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7"/>
        <w:gridCol w:w="5403"/>
      </w:tblGrid>
      <w:tr w:rsidR="00CB1F47" w:rsidTr="00623F25">
        <w:trPr>
          <w:trHeight w:val="1420"/>
        </w:trPr>
        <w:tc>
          <w:tcPr>
            <w:tcW w:w="4157" w:type="dxa"/>
          </w:tcPr>
          <w:p w:rsidR="00CB1F47" w:rsidRPr="002C490E" w:rsidRDefault="00CB1F47" w:rsidP="00623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0E">
              <w:rPr>
                <w:rFonts w:ascii="Times New Roman" w:hAnsi="Times New Roman" w:cs="Times New Roman"/>
                <w:b/>
                <w:sz w:val="24"/>
                <w:szCs w:val="24"/>
              </w:rPr>
              <w:t>TỔNG CÔNG TY SÔNG ĐÀ</w:t>
            </w:r>
          </w:p>
          <w:p w:rsidR="00CB1F47" w:rsidRPr="002C490E" w:rsidRDefault="00CB1F47" w:rsidP="00623F25">
            <w:pPr>
              <w:spacing w:line="360" w:lineRule="auto"/>
              <w:ind w:right="-166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C490E">
              <w:rPr>
                <w:rFonts w:ascii="Times New Roman" w:hAnsi="Times New Roman" w:cs="Times New Roman"/>
                <w:b/>
                <w:sz w:val="26"/>
                <w:szCs w:val="24"/>
              </w:rPr>
              <w:t>CÔNG TY CỔ PHẦN SÔNG ĐÀ 5</w:t>
            </w:r>
          </w:p>
          <w:p w:rsidR="00CB1F47" w:rsidRDefault="00D57F68" w:rsidP="00623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6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51.75pt;margin-top:4.15pt;width:84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"/>
              </w:pict>
            </w:r>
          </w:p>
          <w:p w:rsidR="00CB1F47" w:rsidRPr="00FE6E88" w:rsidRDefault="00CB1F47" w:rsidP="001E2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0">
              <w:rPr>
                <w:rFonts w:ascii="Times New Roman" w:hAnsi="Times New Roman" w:cs="Times New Roman"/>
                <w:sz w:val="26"/>
                <w:szCs w:val="24"/>
              </w:rPr>
              <w:t>Số</w:t>
            </w:r>
            <w:r w:rsidR="001E2956">
              <w:rPr>
                <w:rFonts w:ascii="Times New Roman" w:hAnsi="Times New Roman" w:cs="Times New Roman"/>
                <w:sz w:val="26"/>
                <w:szCs w:val="24"/>
              </w:rPr>
              <w:t>:</w:t>
            </w:r>
            <w:bookmarkStart w:id="0" w:name="_GoBack"/>
            <w:bookmarkEnd w:id="0"/>
            <w:r w:rsidR="001E2956">
              <w:rPr>
                <w:rFonts w:ascii="Times New Roman" w:hAnsi="Times New Roman" w:cs="Times New Roman"/>
                <w:sz w:val="26"/>
                <w:szCs w:val="24"/>
              </w:rPr>
              <w:t xml:space="preserve"> 127</w:t>
            </w:r>
            <w:r w:rsidRPr="00C83780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r w:rsidR="001E2956">
              <w:rPr>
                <w:rFonts w:ascii="Times New Roman" w:hAnsi="Times New Roman" w:cs="Times New Roman"/>
                <w:sz w:val="26"/>
                <w:szCs w:val="24"/>
              </w:rPr>
              <w:t>NQ</w:t>
            </w:r>
            <w:r w:rsidRPr="00C83780">
              <w:rPr>
                <w:rFonts w:ascii="Times New Roman" w:hAnsi="Times New Roman" w:cs="Times New Roman"/>
                <w:sz w:val="26"/>
                <w:szCs w:val="24"/>
              </w:rPr>
              <w:t>-SĐ5-HĐQT</w:t>
            </w:r>
          </w:p>
        </w:tc>
        <w:tc>
          <w:tcPr>
            <w:tcW w:w="5403" w:type="dxa"/>
          </w:tcPr>
          <w:p w:rsidR="00CB1F47" w:rsidRPr="002C490E" w:rsidRDefault="00CB1F47" w:rsidP="00623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0E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CB1F47" w:rsidRPr="002C490E" w:rsidRDefault="00CB1F47" w:rsidP="00623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C490E">
              <w:rPr>
                <w:rFonts w:ascii="Times New Roman" w:hAnsi="Times New Roman" w:cs="Times New Roman"/>
                <w:b/>
                <w:sz w:val="26"/>
                <w:szCs w:val="24"/>
              </w:rPr>
              <w:t>Độc lập – Tự do – Hạnh phúc</w:t>
            </w:r>
          </w:p>
          <w:p w:rsidR="00CB1F47" w:rsidRDefault="00D57F68" w:rsidP="0062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8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" o:spid="_x0000_s1028" type="#_x0000_t34" style="position:absolute;margin-left:81.65pt;margin-top:4.15pt;width:84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"/>
              </w:pict>
            </w:r>
          </w:p>
          <w:p w:rsidR="00CB1F47" w:rsidRPr="00375A73" w:rsidRDefault="00CB1F47" w:rsidP="0083687E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Hà N</w:t>
            </w:r>
            <w:r w:rsidRPr="00C83780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ội, ngày </w:t>
            </w: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2</w:t>
            </w:r>
            <w:r w:rsidR="0083687E">
              <w:rPr>
                <w:rFonts w:ascii="Times New Roman" w:hAnsi="Times New Roman" w:cs="Times New Roman"/>
                <w:i/>
                <w:sz w:val="26"/>
                <w:szCs w:val="24"/>
              </w:rPr>
              <w:t>8</w:t>
            </w:r>
            <w:r w:rsidRPr="00C83780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11</w:t>
            </w:r>
            <w:r w:rsidRPr="00C83780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năm 201</w:t>
            </w: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4</w:t>
            </w:r>
          </w:p>
        </w:tc>
      </w:tr>
    </w:tbl>
    <w:p w:rsidR="007E2FDB" w:rsidRPr="007E2FDB" w:rsidRDefault="007E2FDB" w:rsidP="007E2FDB">
      <w:pPr>
        <w:spacing w:before="120" w:after="120" w:line="192" w:lineRule="auto"/>
        <w:jc w:val="center"/>
        <w:rPr>
          <w:rFonts w:ascii="Times New Roman" w:hAnsi="Times New Roman" w:cs="Times New Roman"/>
          <w:b/>
          <w:sz w:val="14"/>
          <w:szCs w:val="36"/>
        </w:rPr>
      </w:pPr>
    </w:p>
    <w:p w:rsidR="007E2FDB" w:rsidRDefault="001E2956" w:rsidP="007E2FDB">
      <w:pPr>
        <w:spacing w:before="120" w:after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NGHỊ QUYẾT</w:t>
      </w:r>
      <w:r w:rsidR="007E2FD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B1F47" w:rsidRPr="007E2FDB" w:rsidRDefault="007E2FDB" w:rsidP="007E2FDB">
      <w:pPr>
        <w:spacing w:before="120" w:after="120" w:line="192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CỦA </w:t>
      </w:r>
      <w:r w:rsidR="00CB1F47" w:rsidRPr="000F3700">
        <w:rPr>
          <w:rFonts w:ascii="Times New Roman" w:hAnsi="Times New Roman" w:cs="Times New Roman"/>
          <w:b/>
          <w:sz w:val="32"/>
          <w:szCs w:val="24"/>
          <w:lang w:val="vi-VN"/>
        </w:rPr>
        <w:t>HỘI ĐỒNG QUẢN TRỊ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CB1F47" w:rsidRPr="000F3700" w:rsidRDefault="00CB1F47" w:rsidP="00CB1F4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4"/>
          <w:lang w:val="vi-VN"/>
        </w:rPr>
      </w:pPr>
      <w:r w:rsidRPr="000F3700">
        <w:rPr>
          <w:rFonts w:ascii="Times New Roman" w:hAnsi="Times New Roman" w:cs="Times New Roman"/>
          <w:b/>
          <w:sz w:val="26"/>
          <w:szCs w:val="24"/>
          <w:u w:val="single"/>
          <w:lang w:val="vi-VN"/>
        </w:rPr>
        <w:t>Căn cứ</w:t>
      </w:r>
      <w:r w:rsidRPr="000F3700">
        <w:rPr>
          <w:rFonts w:ascii="Times New Roman" w:hAnsi="Times New Roman" w:cs="Times New Roman"/>
          <w:b/>
          <w:sz w:val="26"/>
          <w:szCs w:val="24"/>
          <w:lang w:val="vi-VN"/>
        </w:rPr>
        <w:t>:</w:t>
      </w:r>
    </w:p>
    <w:p w:rsidR="00CB1F47" w:rsidRPr="000F3700" w:rsidRDefault="00CB1F47" w:rsidP="00CB1F47">
      <w:pPr>
        <w:pStyle w:val="ListParagraph"/>
        <w:numPr>
          <w:ilvl w:val="0"/>
          <w:numId w:val="1"/>
        </w:numPr>
        <w:spacing w:before="120" w:after="120" w:line="240" w:lineRule="auto"/>
        <w:ind w:left="709" w:hanging="567"/>
        <w:jc w:val="both"/>
        <w:rPr>
          <w:rFonts w:ascii="Times New Roman" w:eastAsia=".VnTime" w:hAnsi="Times New Roman"/>
          <w:sz w:val="26"/>
          <w:szCs w:val="26"/>
          <w:lang w:val="vi-VN"/>
        </w:rPr>
      </w:pPr>
      <w:r w:rsidRPr="000F3700">
        <w:rPr>
          <w:rFonts w:ascii="Times New Roman" w:eastAsia=".VnTime" w:hAnsi="Times New Roman"/>
          <w:sz w:val="26"/>
          <w:szCs w:val="26"/>
          <w:lang w:val="vi-VN"/>
        </w:rPr>
        <w:t>Luật Doanh nghiệp số 60/2005/QH11 ngày 29/11/2005 của Quốc Hội nước CHXHCN Việt Nam;</w:t>
      </w:r>
    </w:p>
    <w:p w:rsidR="00CB1F47" w:rsidRPr="000F3700" w:rsidRDefault="00CB1F47" w:rsidP="00CB1F47">
      <w:pPr>
        <w:pStyle w:val="ListParagraph"/>
        <w:numPr>
          <w:ilvl w:val="0"/>
          <w:numId w:val="1"/>
        </w:numPr>
        <w:spacing w:before="120" w:after="120" w:line="240" w:lineRule="auto"/>
        <w:ind w:left="709" w:hanging="567"/>
        <w:jc w:val="both"/>
        <w:rPr>
          <w:rFonts w:ascii="Times New Roman" w:eastAsia=".VnTime" w:hAnsi="Times New Roman"/>
          <w:sz w:val="26"/>
          <w:szCs w:val="26"/>
          <w:lang w:val="vi-VN"/>
        </w:rPr>
      </w:pPr>
      <w:r w:rsidRPr="000F3700">
        <w:rPr>
          <w:rFonts w:ascii="Times New Roman" w:eastAsia=".VnTime" w:hAnsi="Times New Roman"/>
          <w:sz w:val="26"/>
          <w:szCs w:val="26"/>
          <w:lang w:val="vi-VN"/>
        </w:rPr>
        <w:t xml:space="preserve">Quyết định số 1720/QĐ-BXD ngày 04 ngày 11 năm 2004 của Bộ trưởng Bộ Xây dựng về việc chuyển Công ty Sông Đà 5 thuộc Tổng Công ty Sông Đà thành Công ty cổ phần Sông Đà 5; </w:t>
      </w:r>
    </w:p>
    <w:p w:rsidR="00CB1F47" w:rsidRPr="007E2FDB" w:rsidRDefault="00CB1F47" w:rsidP="007E2FDB">
      <w:pPr>
        <w:pStyle w:val="ListParagraph"/>
        <w:numPr>
          <w:ilvl w:val="0"/>
          <w:numId w:val="1"/>
        </w:numPr>
        <w:spacing w:before="120" w:after="120" w:line="240" w:lineRule="auto"/>
        <w:ind w:left="709" w:hanging="567"/>
        <w:jc w:val="both"/>
        <w:rPr>
          <w:rFonts w:ascii="Times New Roman" w:eastAsia=".VnTime" w:hAnsi="Times New Roman"/>
          <w:sz w:val="26"/>
          <w:szCs w:val="26"/>
          <w:lang w:val="vi-VN"/>
        </w:rPr>
      </w:pPr>
      <w:r w:rsidRPr="000F3700">
        <w:rPr>
          <w:rFonts w:ascii="Times New Roman" w:eastAsia=".VnTime" w:hAnsi="Times New Roman"/>
          <w:sz w:val="26"/>
          <w:szCs w:val="26"/>
          <w:lang w:val="vi-VN"/>
        </w:rPr>
        <w:t>Điều lệ Tổ chức và hoạt động của Công ty cổ phần Sông Đà 5;</w:t>
      </w:r>
    </w:p>
    <w:p w:rsidR="00CB1F47" w:rsidRPr="000F3700" w:rsidRDefault="00CB1F47" w:rsidP="00CB1F47">
      <w:pPr>
        <w:pStyle w:val="ListParagraph"/>
        <w:numPr>
          <w:ilvl w:val="0"/>
          <w:numId w:val="1"/>
        </w:numPr>
        <w:spacing w:before="120" w:after="120" w:line="240" w:lineRule="auto"/>
        <w:ind w:left="709" w:hanging="567"/>
        <w:jc w:val="both"/>
        <w:rPr>
          <w:rFonts w:ascii="Times New Roman" w:eastAsia=".VnTime" w:hAnsi="Times New Roman"/>
          <w:sz w:val="26"/>
          <w:szCs w:val="26"/>
          <w:lang w:val="vi-VN"/>
        </w:rPr>
      </w:pPr>
      <w:r w:rsidRPr="000F3700">
        <w:rPr>
          <w:rFonts w:ascii="Times New Roman" w:hAnsi="Times New Roman"/>
          <w:bCs/>
          <w:sz w:val="26"/>
          <w:szCs w:val="26"/>
          <w:lang w:val="vi-VN"/>
        </w:rPr>
        <w:t xml:space="preserve">Biên bản xin ý kiến thành viên Hội đồng quản trị ngày </w:t>
      </w:r>
      <w:r w:rsidRPr="00CB1F47">
        <w:rPr>
          <w:rFonts w:ascii="Times New Roman" w:hAnsi="Times New Roman"/>
          <w:bCs/>
          <w:sz w:val="26"/>
          <w:szCs w:val="26"/>
          <w:lang w:val="vi-VN"/>
        </w:rPr>
        <w:t>27</w:t>
      </w:r>
      <w:r w:rsidRPr="000F3700">
        <w:rPr>
          <w:rFonts w:ascii="Times New Roman" w:hAnsi="Times New Roman"/>
          <w:bCs/>
          <w:sz w:val="26"/>
          <w:szCs w:val="26"/>
          <w:lang w:val="vi-VN"/>
        </w:rPr>
        <w:t xml:space="preserve"> tháng </w:t>
      </w:r>
      <w:r w:rsidRPr="00CB1F47">
        <w:rPr>
          <w:rFonts w:ascii="Times New Roman" w:hAnsi="Times New Roman"/>
          <w:bCs/>
          <w:sz w:val="26"/>
          <w:szCs w:val="26"/>
          <w:lang w:val="vi-VN"/>
        </w:rPr>
        <w:t>11</w:t>
      </w:r>
      <w:r w:rsidRPr="000F3700">
        <w:rPr>
          <w:rFonts w:ascii="Times New Roman" w:hAnsi="Times New Roman"/>
          <w:bCs/>
          <w:sz w:val="26"/>
          <w:szCs w:val="26"/>
          <w:lang w:val="vi-VN"/>
        </w:rPr>
        <w:t xml:space="preserve"> năm 2014</w:t>
      </w:r>
      <w:r w:rsidR="007E2FDB">
        <w:rPr>
          <w:rFonts w:ascii="Times New Roman" w:hAnsi="Times New Roman"/>
          <w:bCs/>
          <w:sz w:val="26"/>
          <w:szCs w:val="26"/>
        </w:rPr>
        <w:t>.</w:t>
      </w:r>
    </w:p>
    <w:p w:rsidR="00CB1F47" w:rsidRPr="00CB1F47" w:rsidRDefault="00CB1F47" w:rsidP="00CB1F47">
      <w:pPr>
        <w:spacing w:after="0" w:line="360" w:lineRule="auto"/>
        <w:jc w:val="center"/>
        <w:rPr>
          <w:rFonts w:ascii="Times New Roman" w:eastAsia=".VnTime" w:hAnsi="Times New Roman"/>
          <w:b/>
          <w:sz w:val="32"/>
          <w:szCs w:val="32"/>
        </w:rPr>
      </w:pPr>
      <w:r w:rsidRPr="000F3700">
        <w:rPr>
          <w:rFonts w:ascii="Times New Roman" w:eastAsia=".VnTime" w:hAnsi="Times New Roman"/>
          <w:b/>
          <w:sz w:val="32"/>
          <w:szCs w:val="32"/>
          <w:lang w:val="vi-VN"/>
        </w:rPr>
        <w:t>QUYẾ</w:t>
      </w:r>
      <w:r w:rsidR="001E2956">
        <w:rPr>
          <w:rFonts w:ascii="Times New Roman" w:eastAsia=".VnTime" w:hAnsi="Times New Roman"/>
          <w:b/>
          <w:sz w:val="32"/>
          <w:szCs w:val="32"/>
        </w:rPr>
        <w:t>T NGHỊ</w:t>
      </w:r>
    </w:p>
    <w:p w:rsidR="00CB1F47" w:rsidRDefault="00CB1F47" w:rsidP="001E2956">
      <w:pPr>
        <w:tabs>
          <w:tab w:val="left" w:pos="180"/>
          <w:tab w:val="left" w:pos="450"/>
        </w:tabs>
        <w:spacing w:after="0" w:line="360" w:lineRule="auto"/>
        <w:jc w:val="both"/>
        <w:rPr>
          <w:rFonts w:ascii="Times New Roman" w:eastAsia=".VnTime" w:hAnsi="Times New Roman"/>
          <w:sz w:val="26"/>
          <w:szCs w:val="26"/>
        </w:rPr>
      </w:pPr>
      <w:r w:rsidRPr="001E0D97">
        <w:rPr>
          <w:rFonts w:ascii="Times New Roman" w:eastAsia=".VnTime" w:hAnsi="Times New Roman"/>
          <w:b/>
          <w:sz w:val="26"/>
          <w:szCs w:val="26"/>
          <w:lang w:val="vi-VN"/>
        </w:rPr>
        <w:t xml:space="preserve">Điều 1: </w:t>
      </w:r>
      <w:r w:rsidR="001E2956">
        <w:rPr>
          <w:rFonts w:ascii="Times New Roman" w:eastAsia=".VnTime" w:hAnsi="Times New Roman"/>
          <w:sz w:val="26"/>
          <w:szCs w:val="26"/>
        </w:rPr>
        <w:t>Phê duyệt các nội dung sau:</w:t>
      </w:r>
    </w:p>
    <w:p w:rsidR="001E2956" w:rsidRDefault="001E2956" w:rsidP="001E2956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spacing w:after="0" w:line="360" w:lineRule="auto"/>
        <w:jc w:val="both"/>
        <w:rPr>
          <w:rFonts w:asciiTheme="majorHAnsi" w:hAnsiTheme="majorHAnsi" w:cstheme="majorHAnsi"/>
          <w:sz w:val="26"/>
        </w:rPr>
      </w:pPr>
      <w:r>
        <w:rPr>
          <w:rFonts w:asciiTheme="majorHAnsi" w:hAnsiTheme="majorHAnsi" w:cstheme="majorHAnsi"/>
          <w:sz w:val="26"/>
        </w:rPr>
        <w:t>Ủng hộ Quỹ :”Ngày vì người nghèo” huyện Bắc Mê – tỉnh Hà Giang do Ủy ban mặt trận tổ quốc huyện Bắc Mê phát động với số tiền là 200.000.000 đồng (hai trăm triệu đồng).</w:t>
      </w:r>
    </w:p>
    <w:p w:rsidR="001E2956" w:rsidRPr="001E2956" w:rsidRDefault="001E2956" w:rsidP="001E2956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spacing w:after="0" w:line="360" w:lineRule="auto"/>
        <w:jc w:val="both"/>
        <w:rPr>
          <w:rFonts w:asciiTheme="majorHAnsi" w:hAnsiTheme="majorHAnsi" w:cstheme="majorHAnsi"/>
          <w:sz w:val="26"/>
        </w:rPr>
      </w:pPr>
      <w:r>
        <w:rPr>
          <w:rFonts w:asciiTheme="majorHAnsi" w:hAnsiTheme="majorHAnsi" w:cstheme="majorHAnsi"/>
          <w:sz w:val="26"/>
        </w:rPr>
        <w:t>Báo cáo của Tổng giám đốc về việc thành lập Văn phòng đại diện Công ty cổ phần Sông Đà 5 tại Cộng hòa dân chủ nhân dân Lào.</w:t>
      </w:r>
    </w:p>
    <w:p w:rsidR="00CB1F47" w:rsidRPr="005D04F7" w:rsidRDefault="00CB1F47" w:rsidP="00CB1F47">
      <w:pPr>
        <w:spacing w:after="0" w:line="360" w:lineRule="auto"/>
        <w:jc w:val="both"/>
        <w:rPr>
          <w:rFonts w:ascii="Times New Roman" w:hAnsi="Times New Roman"/>
          <w:bCs/>
          <w:sz w:val="26"/>
          <w:lang w:val="vi-VN"/>
        </w:rPr>
      </w:pPr>
      <w:r w:rsidRPr="00C83780">
        <w:rPr>
          <w:rFonts w:ascii="Times New Roman" w:hAnsi="Times New Roman"/>
          <w:b/>
          <w:bCs/>
          <w:sz w:val="26"/>
        </w:rPr>
        <w:t>Điều 2:</w:t>
      </w:r>
      <w:r>
        <w:rPr>
          <w:rFonts w:ascii="Times New Roman" w:hAnsi="Times New Roman"/>
          <w:b/>
          <w:bCs/>
          <w:sz w:val="26"/>
          <w:lang w:val="vi-VN"/>
        </w:rPr>
        <w:t xml:space="preserve"> </w:t>
      </w:r>
      <w:r>
        <w:rPr>
          <w:rFonts w:ascii="Times New Roman" w:hAnsi="Times New Roman"/>
          <w:bCs/>
          <w:sz w:val="26"/>
          <w:lang w:val="vi-VN"/>
        </w:rPr>
        <w:t>Hội đồng quản trị ủ</w:t>
      </w:r>
      <w:r w:rsidRPr="000C789D">
        <w:rPr>
          <w:rFonts w:ascii="Times New Roman" w:hAnsi="Times New Roman"/>
          <w:sz w:val="26"/>
          <w:szCs w:val="26"/>
        </w:rPr>
        <w:t>y quyền cho Ông Tổng Giám đốc triển khai thực hiện nội dung trên theo đúng quy định của Pháp luật và các Quy chế có liên quan của Công ty</w:t>
      </w:r>
      <w:r>
        <w:rPr>
          <w:rFonts w:ascii="Times New Roman" w:hAnsi="Times New Roman"/>
          <w:sz w:val="26"/>
          <w:szCs w:val="26"/>
          <w:lang w:val="vi-VN"/>
        </w:rPr>
        <w:t>. Báo cáo tình hình thực hiện tại cuộc họp HĐQT kỳ tới.</w:t>
      </w:r>
    </w:p>
    <w:p w:rsidR="00CB1F47" w:rsidRPr="001E0D97" w:rsidRDefault="00CB1F47" w:rsidP="00CB1F47">
      <w:pPr>
        <w:spacing w:after="0" w:line="360" w:lineRule="auto"/>
        <w:jc w:val="both"/>
        <w:rPr>
          <w:rFonts w:ascii="Times New Roman" w:hAnsi="Times New Roman"/>
          <w:bCs/>
          <w:sz w:val="20"/>
          <w:lang w:val="vi-VN"/>
        </w:rPr>
      </w:pPr>
      <w:r w:rsidRPr="001E0D97">
        <w:rPr>
          <w:rFonts w:ascii="Times New Roman" w:hAnsi="Times New Roman"/>
          <w:b/>
          <w:bCs/>
          <w:sz w:val="26"/>
          <w:lang w:val="vi-VN"/>
        </w:rPr>
        <w:t>Điều 3</w:t>
      </w:r>
      <w:r w:rsidRPr="001E0D97">
        <w:rPr>
          <w:rFonts w:ascii="Times New Roman" w:hAnsi="Times New Roman"/>
          <w:bCs/>
          <w:sz w:val="26"/>
          <w:lang w:val="vi-VN"/>
        </w:rPr>
        <w:t xml:space="preserve">: Quyết </w:t>
      </w:r>
      <w:r w:rsidR="001E2956">
        <w:rPr>
          <w:rFonts w:ascii="Times New Roman" w:hAnsi="Times New Roman"/>
          <w:bCs/>
          <w:sz w:val="26"/>
        </w:rPr>
        <w:t>nghị</w:t>
      </w:r>
      <w:r w:rsidRPr="001E0D97">
        <w:rPr>
          <w:rFonts w:ascii="Times New Roman" w:hAnsi="Times New Roman"/>
          <w:bCs/>
          <w:sz w:val="26"/>
          <w:lang w:val="vi-VN"/>
        </w:rPr>
        <w:t xml:space="preserve"> này có hiệu lực kể từ ngày ký. Các Ông: Tổng Giám đốc, Phó Tổng giám đốc,</w:t>
      </w:r>
      <w:r>
        <w:rPr>
          <w:rFonts w:ascii="Times New Roman" w:hAnsi="Times New Roman"/>
          <w:bCs/>
          <w:sz w:val="26"/>
          <w:lang w:val="vi-VN"/>
        </w:rPr>
        <w:t xml:space="preserve"> Kế toán trưởng,</w:t>
      </w:r>
      <w:r w:rsidRPr="001E0D97">
        <w:rPr>
          <w:rFonts w:ascii="Times New Roman" w:hAnsi="Times New Roman"/>
          <w:bCs/>
          <w:sz w:val="26"/>
          <w:lang w:val="vi-VN"/>
        </w:rPr>
        <w:t xml:space="preserve"> các Trưởng phòng, ban, thủ trưởng đơn vị trực thuộc Công ty căn cứ Quyết </w:t>
      </w:r>
      <w:r w:rsidR="001E2956">
        <w:rPr>
          <w:rFonts w:ascii="Times New Roman" w:hAnsi="Times New Roman"/>
          <w:bCs/>
          <w:sz w:val="26"/>
        </w:rPr>
        <w:t>nghị</w:t>
      </w:r>
      <w:r w:rsidRPr="001E0D97">
        <w:rPr>
          <w:rFonts w:ascii="Times New Roman" w:hAnsi="Times New Roman"/>
          <w:bCs/>
          <w:sz w:val="26"/>
          <w:lang w:val="vi-VN"/>
        </w:rPr>
        <w:t xml:space="preserve"> thực hiện./.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4"/>
        <w:gridCol w:w="4908"/>
      </w:tblGrid>
      <w:tr w:rsidR="00CB1F47" w:rsidTr="00623F25">
        <w:trPr>
          <w:trHeight w:val="134"/>
        </w:trPr>
        <w:tc>
          <w:tcPr>
            <w:tcW w:w="4985" w:type="dxa"/>
          </w:tcPr>
          <w:p w:rsidR="00CB1F47" w:rsidRPr="001E0D97" w:rsidRDefault="00CB1F47" w:rsidP="00623F2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u w:val="single"/>
                <w:lang w:val="vi-VN"/>
              </w:rPr>
            </w:pPr>
          </w:p>
          <w:p w:rsidR="00CB1F47" w:rsidRPr="00D24372" w:rsidRDefault="00CB1F47" w:rsidP="00623F2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D24372">
              <w:rPr>
                <w:rFonts w:ascii="Times New Roman" w:hAnsi="Times New Roman"/>
                <w:b/>
                <w:bCs/>
                <w:u w:val="single"/>
              </w:rPr>
              <w:t>Nơi nhận:</w:t>
            </w:r>
          </w:p>
          <w:p w:rsidR="00CB1F47" w:rsidRPr="00C83780" w:rsidRDefault="00CB1F47" w:rsidP="00623F2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C83780">
              <w:rPr>
                <w:rFonts w:ascii="Times New Roman" w:hAnsi="Times New Roman"/>
                <w:bCs/>
                <w:sz w:val="20"/>
              </w:rPr>
              <w:t>Như điều 3;</w:t>
            </w:r>
          </w:p>
          <w:p w:rsidR="00CB1F47" w:rsidRPr="008209A7" w:rsidRDefault="00CB1F47" w:rsidP="00623F2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C83780">
              <w:rPr>
                <w:rFonts w:ascii="Times New Roman" w:hAnsi="Times New Roman"/>
                <w:bCs/>
                <w:sz w:val="20"/>
              </w:rPr>
              <w:t>Lưu HĐQT,QTNS</w:t>
            </w:r>
          </w:p>
        </w:tc>
        <w:tc>
          <w:tcPr>
            <w:tcW w:w="4922" w:type="dxa"/>
          </w:tcPr>
          <w:p w:rsidR="00CB1F47" w:rsidRPr="00D24372" w:rsidRDefault="00CB1F47" w:rsidP="00623F2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D24372">
              <w:rPr>
                <w:rFonts w:ascii="Times New Roman" w:hAnsi="Times New Roman"/>
                <w:b/>
                <w:bCs/>
                <w:sz w:val="26"/>
              </w:rPr>
              <w:t>TM. HỘI ĐỒNG QUẢN TRỊ</w:t>
            </w:r>
          </w:p>
          <w:p w:rsidR="00CB1F47" w:rsidRDefault="00CB1F47" w:rsidP="00623F2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D24372">
              <w:rPr>
                <w:rFonts w:ascii="Times New Roman" w:hAnsi="Times New Roman"/>
                <w:b/>
                <w:bCs/>
                <w:sz w:val="26"/>
              </w:rPr>
              <w:t>CHỦ TỊCH</w:t>
            </w:r>
          </w:p>
          <w:p w:rsidR="00B60138" w:rsidRDefault="007E2FDB" w:rsidP="00623F2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(đã ký)</w:t>
            </w:r>
          </w:p>
          <w:p w:rsidR="00CB1F47" w:rsidRDefault="00CB1F47" w:rsidP="00623F2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"/>
              </w:rPr>
            </w:pPr>
          </w:p>
          <w:p w:rsidR="00CB1F47" w:rsidRPr="00C259D1" w:rsidRDefault="00CB1F47" w:rsidP="00623F2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"/>
              </w:rPr>
            </w:pPr>
          </w:p>
          <w:p w:rsidR="00CB1F47" w:rsidRPr="00C83780" w:rsidRDefault="00CB1F47" w:rsidP="00623F2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Vũ Khắc Tiệp</w:t>
            </w:r>
          </w:p>
        </w:tc>
      </w:tr>
    </w:tbl>
    <w:p w:rsidR="00CB1F47" w:rsidRPr="008666D8" w:rsidRDefault="00CB1F47" w:rsidP="00CB1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47" w:rsidRPr="008666D8" w:rsidRDefault="00CB1F47" w:rsidP="00CB1F47">
      <w:pPr>
        <w:rPr>
          <w:rFonts w:ascii="Times New Roman" w:hAnsi="Times New Roman" w:cs="Times New Roman"/>
          <w:sz w:val="26"/>
          <w:szCs w:val="26"/>
        </w:rPr>
      </w:pPr>
    </w:p>
    <w:p w:rsidR="00CB1F47" w:rsidRDefault="00CB1F47" w:rsidP="00CB1F47"/>
    <w:p w:rsidR="00CB1F47" w:rsidRPr="00B64670" w:rsidRDefault="00CB1F47" w:rsidP="00CB1F47"/>
    <w:p w:rsidR="00CB1F47" w:rsidRDefault="00CB1F47" w:rsidP="00CB1F47"/>
    <w:p w:rsidR="00CB1F47" w:rsidRDefault="00CB1F47" w:rsidP="00CB1F47"/>
    <w:p w:rsidR="008B0B89" w:rsidRDefault="008B0B89"/>
    <w:sectPr w:rsidR="008B0B89" w:rsidSect="001E0D97">
      <w:footerReference w:type="default" r:id="rId7"/>
      <w:pgSz w:w="12240" w:h="15840"/>
      <w:pgMar w:top="1134" w:right="1134" w:bottom="1134" w:left="1440" w:header="284" w:footer="28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81C" w:rsidRDefault="00E1781C" w:rsidP="00823350">
      <w:pPr>
        <w:spacing w:after="0" w:line="240" w:lineRule="auto"/>
      </w:pPr>
      <w:r>
        <w:separator/>
      </w:r>
    </w:p>
  </w:endnote>
  <w:endnote w:type="continuationSeparator" w:id="1">
    <w:p w:rsidR="00E1781C" w:rsidRDefault="00E1781C" w:rsidP="0082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9718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3C9" w:rsidRDefault="00D57F68">
        <w:pPr>
          <w:pStyle w:val="Footer"/>
          <w:jc w:val="center"/>
        </w:pPr>
        <w:r>
          <w:fldChar w:fldCharType="begin"/>
        </w:r>
        <w:r w:rsidR="00B60138">
          <w:instrText xml:space="preserve"> PAGE   \* MERGEFORMAT </w:instrText>
        </w:r>
        <w:r>
          <w:fldChar w:fldCharType="separate"/>
        </w:r>
        <w:r w:rsidR="00672291">
          <w:rPr>
            <w:noProof/>
          </w:rPr>
          <w:t>1</w:t>
        </w:r>
        <w:r>
          <w:fldChar w:fldCharType="end"/>
        </w:r>
      </w:p>
    </w:sdtContent>
  </w:sdt>
  <w:p w:rsidR="000053C9" w:rsidRDefault="00E178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81C" w:rsidRDefault="00E1781C" w:rsidP="00823350">
      <w:pPr>
        <w:spacing w:after="0" w:line="240" w:lineRule="auto"/>
      </w:pPr>
      <w:r>
        <w:separator/>
      </w:r>
    </w:p>
  </w:footnote>
  <w:footnote w:type="continuationSeparator" w:id="1">
    <w:p w:rsidR="00E1781C" w:rsidRDefault="00E1781C" w:rsidP="0082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1FB"/>
    <w:multiLevelType w:val="hybridMultilevel"/>
    <w:tmpl w:val="559229BC"/>
    <w:lvl w:ilvl="0" w:tplc="1BD88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344B4"/>
    <w:multiLevelType w:val="hybridMultilevel"/>
    <w:tmpl w:val="BDC2538E"/>
    <w:lvl w:ilvl="0" w:tplc="C99E713C">
      <w:numFmt w:val="bullet"/>
      <w:lvlText w:val="-"/>
      <w:lvlJc w:val="left"/>
      <w:pPr>
        <w:ind w:left="228" w:hanging="360"/>
      </w:pPr>
      <w:rPr>
        <w:rFonts w:ascii=".VnTime" w:eastAsia="Times New Roman" w:hAnsi=".VnTime" w:cs="Times New Roman" w:hint="default"/>
      </w:rPr>
    </w:lvl>
    <w:lvl w:ilvl="1" w:tplc="042A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2">
    <w:nsid w:val="2FF9209B"/>
    <w:multiLevelType w:val="hybridMultilevel"/>
    <w:tmpl w:val="AA1CA990"/>
    <w:lvl w:ilvl="0" w:tplc="9648D3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B399F"/>
    <w:multiLevelType w:val="hybridMultilevel"/>
    <w:tmpl w:val="8814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C5E51"/>
    <w:multiLevelType w:val="hybridMultilevel"/>
    <w:tmpl w:val="1CDA4F0E"/>
    <w:lvl w:ilvl="0" w:tplc="1BD88B4C">
      <w:start w:val="1"/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F47"/>
    <w:rsid w:val="001E2956"/>
    <w:rsid w:val="0023611A"/>
    <w:rsid w:val="003A1584"/>
    <w:rsid w:val="00672291"/>
    <w:rsid w:val="007E2FDB"/>
    <w:rsid w:val="00823350"/>
    <w:rsid w:val="0083687E"/>
    <w:rsid w:val="008B0B89"/>
    <w:rsid w:val="00B60138"/>
    <w:rsid w:val="00CB1F47"/>
    <w:rsid w:val="00D57F68"/>
    <w:rsid w:val="00E1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Straight Arrow Connector 3"/>
        <o:r id="V:Rule4" type="connector" idref="#Elb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F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F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4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yUxG+8OFzwakD/ofXmu3h5ufw94=</DigestValue>
    </Reference>
    <Reference URI="#idOfficeObject" Type="http://www.w3.org/2000/09/xmldsig#Object">
      <DigestMethod Algorithm="http://www.w3.org/2000/09/xmldsig#sha1"/>
      <DigestValue>MDsQceyNUicO0+oPltjv90wZJ3s=</DigestValue>
    </Reference>
  </SignedInfo>
  <SignatureValue>
    gC9FkxlFJFCfJwhH9auJczH8yJsMm0sBqg8vTYoUjJL4ehiupVv2mT/j9MXFC/N98uOnu5rr
    Kxqp1egBEkJFdymFoJyQqy9WylFkO/ZGulE2REHFvL7sTOFvKVbPdrFnjxzW3HCrPC36zdp2
    5kAIGIIxeJ7sfXEEBh9IjBIQXeM=
  </SignatureValue>
  <KeyInfo>
    <KeyValue>
      <RSAKeyValue>
        <Modulus>
            lrvrcNwDCXokuj6MnyaUl+Wi24s8lgJ7bJznWdhxAUIIFrcG/rBSIIuy+HZByECmnGFEMUXz
            9cT616MmE7zAjr/hEceDteW7AHmKaOhBI4ZDDU9buSoxmynb3Jatz7BVtqzIQvFTyHfgHKAR
            f9p+ovKJzZzH0rYMx72WuuS+RTs=
          </Modulus>
        <Exponent>AQAB</Exponent>
      </RSAKeyValue>
    </KeyValue>
    <X509Data>
      <X509Certificate>
          MIIGJTCCBA2gAwIBAgIQVAHQgB5UDxzfDnzgrUoLUjANBgkqhkiG9w0BAQUFADBpMQswCQYD
          VQQGEwJWTjETMBEGA1UEChMKVk5QVCBHcm91cDEeMBwGA1UECxMVVk5QVC1DQSBUcnVzdCBO
          ZXR3b3JrMSUwIwYDVQQDExxWTlBUIENlcnRpZmljYXRpb24gQXV0aG9yaXR5MB4XDTE0MDMy
          MDAzMTAwMFoXDTE3MTIyMDAzMTAwMFowgecxCzAJBgNVBAYTAlZOMRIwEAYDVQQIDAlIw6Ag
          TuG7mWkxEzARBgNVBAcMClThu6sgTGnDqm0xPDA6BgNVBAsMM0PDlE5HIFRZIEPhu5QgUEjh
          uqZOIFPDlE5HIMSQw4AgNSAoU0Q1OiAwMTAwODg2ODU3KTEVMBMGA1UECwwMR0nDgU0gxJDh
          u5BDMRowGAYDVQQMDBFQSMOTIEdJw4FNIMSQ4buQQzEeMBwGA1UEAwwVTkdVWeG7hE4gTeG6
          oE5IIFRPw4BOMR4wHAYKCZImiZPyLGQBAQwOQ01ORDoxMjUxMjA2MTUwgZ8wDQYJKoZIhvcN
          AQEBBQADgY0AMIGJAoGBAJa763DcAwl6JLo+jJ8mlJflotuLPJYCe2yc51nYcQFCCBa3Bv6w
          UiCLsvh2QchAppxhRDFF8/XE+tejJhO8wI6/4RHHg7XluwB5imjoQSOGQw1PW7kqMZsp29yW
          rc+wVbasyELxU8h34BygEX/afqLyic2cx9K2DMe9lrrkvkU7AgMBAAGjggHMMIIByDBwBggr
          BgEFBQcBAQRkMGIwMgYIKwYBBQUHMAKGJmh0dHA6Ly9wdWIudm5wdC1jYS52bi9jZXJ0cy92
          bnB0Y2EuY2VyMCwGCCsGAQUFBzABhiBodHRwOi8vb2NzcC52bnB0LWNhLnZuL3Jlc3BvbmRl
          cjAdBgNVHQ4EFgQUch5G7jjHglckk8N5HPc0aJBUUuwwDAYDVR0TAQH/BAIwADAfBgNVHSME
          GDAWgBQGacDV1QKKFY1Gfel84mgKVaxqrzBsBgNVHSAEZTBjMGEGDisGAQQBge0DAQEDAQMC
          ME8wJgYIKwYBBQUHAgIwGh4YAFMASQBEAC0AUAAxAC4AMAAtADUAMQBtMCUGCCsGAQUFBwIB
          FhlodHRwOi8vcHViLnZucHQtY2Eudm4vcnBhMDEGA1UdHwQqMCgwJqAkoCKGIGh0dHA6Ly9j
          cmwudm5wdC1jYS52bi92bnB0Y2EuY3JsMA4GA1UdDwEB/wQEAwIE8DA0BgNVHSUELTArBggr
          BgEFBQcDAgYIKwYBBQUHAwQGCisGAQQBgjcKAwwGCSqGSIb3LwEBBTAfBgNVHREEGDAWgRRN
          Ui5UT0FOU0RTQGdtYWlsLmNvbTANBgkqhkiG9w0BAQUFAAOCAgEAutfTZZufezB3YSsNGsN4
          FFKAEGbw6yu65UYAOjjQ2ii8k8PkJScf/Lha735LuxzbqzCr3DkGFRMOe5iBC1CYuAEZa4Sk
          kqkdUJ9Ky1+SB8SKQJR8FzsLNWEzQgZoevlQONToz/g5yqH5VYAGJMxpPCNS5RRPoNNECWNU
          XqeOu7YxZ97MYo/XLoJXJOK0LcIL+BtKjmVU1QFgtnS+9SvP0eEu1WsWx0R0PsoJRYVTzsdZ
          /pEo1DKpzi+t6TdWCyHubkvysnEsWo7HjApSG6v8gcIF/thz+SfA2KKp8u8g0jf//ABn/pEC
          i+WJ2zLwUUPlz1T1ZHbLdXJzz81Up27vDOblOoO0/eNZSinizE34jjNcyZoKrqeCKP46tJTQ
          X5eZs80W7pqpKjSLsZ5PM/SJNBHotVFDMiUeAQoOc+7eRQ5Tn9iB9V7z7IhtATLkHlWR+FCw
          DU4BHX/MjdChfYRXLgAQM4AExfNV+GchI3TxmLhf9dV1rYbBzJvjjAuvAjAmO/8m7AQ+Mjip
          RAYVLWXPLqcnk5sruhZc2eHAOPBq2M8shSc9XQ0yOP5fxR3uh4vkw/8TXcrMZ3zoY60lT9kr
          p5WwjVyTUx0zioKj2Q052Lmzz05lqDaDoAIxk0BxYuKc9QpImAIpc8yjTu5Ktds4/TNIVUPB
          Q3UwyD647GHphBc=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m1cmuSF1P/rnPWq0AO2KZPzfxTE=</DigestValue>
      </Reference>
      <Reference URI="/word/endnotes.xml?ContentType=application/vnd.openxmlformats-officedocument.wordprocessingml.endnotes+xml">
        <DigestMethod Algorithm="http://www.w3.org/2000/09/xmldsig#sha1"/>
        <DigestValue>PtJmAvvZQOqlI/3tEmc8pMBLYrg=</DigestValue>
      </Reference>
      <Reference URI="/word/fontTable.xml?ContentType=application/vnd.openxmlformats-officedocument.wordprocessingml.fontTable+xml">
        <DigestMethod Algorithm="http://www.w3.org/2000/09/xmldsig#sha1"/>
        <DigestValue>9DUAA3EluTR51FzpuXQh+JLDwYM=</DigestValue>
      </Reference>
      <Reference URI="/word/footer1.xml?ContentType=application/vnd.openxmlformats-officedocument.wordprocessingml.footer+xml">
        <DigestMethod Algorithm="http://www.w3.org/2000/09/xmldsig#sha1"/>
        <DigestValue>mAoYni1P87sjMmkZpVTi3c70loU=</DigestValue>
      </Reference>
      <Reference URI="/word/footnotes.xml?ContentType=application/vnd.openxmlformats-officedocument.wordprocessingml.footnotes+xml">
        <DigestMethod Algorithm="http://www.w3.org/2000/09/xmldsig#sha1"/>
        <DigestValue>6Gy2L9KEo9bcgPqrYjOBCpflAbc=</DigestValue>
      </Reference>
      <Reference URI="/word/numbering.xml?ContentType=application/vnd.openxmlformats-officedocument.wordprocessingml.numbering+xml">
        <DigestMethod Algorithm="http://www.w3.org/2000/09/xmldsig#sha1"/>
        <DigestValue>X3PN1YO0OcUNjDGi/oFs/yK+qEk=</DigestValue>
      </Reference>
      <Reference URI="/word/settings.xml?ContentType=application/vnd.openxmlformats-officedocument.wordprocessingml.settings+xml">
        <DigestMethod Algorithm="http://www.w3.org/2000/09/xmldsig#sha1"/>
        <DigestValue>OPaH52VEmqw4nXqc/2qPtyR4zSk=</DigestValue>
      </Reference>
      <Reference URI="/word/styles.xml?ContentType=application/vnd.openxmlformats-officedocument.wordprocessingml.styles+xml">
        <DigestMethod Algorithm="http://www.w3.org/2000/09/xmldsig#sha1"/>
        <DigestValue>21VpawWCZ7hKjtk30L8+y6I9gu0=</DigestValue>
      </Reference>
      <Reference URI="/word/theme/theme1.xml?ContentType=application/vnd.openxmlformats-officedocument.theme+xml">
        <DigestMethod Algorithm="http://www.w3.org/2000/09/xmldsig#sha1"/>
        <DigestValue>2uMVtZ2V6yA7b5o6s3WduGVJrzE=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2014-11-28T13:43:33Z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06072010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Ha</dc:creator>
  <cp:lastModifiedBy>sangnt</cp:lastModifiedBy>
  <cp:revision>2</cp:revision>
  <dcterms:created xsi:type="dcterms:W3CDTF">2014-12-02T08:55:00Z</dcterms:created>
  <dcterms:modified xsi:type="dcterms:W3CDTF">2014-12-02T08:55:00Z</dcterms:modified>
</cp:coreProperties>
</file>